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7" w:rsidRPr="00CA3F57" w:rsidRDefault="00CA3F57" w:rsidP="00CA3F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3F5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950" w:type="pct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1"/>
      </w:tblGrid>
      <w:tr w:rsidR="00CA3F57" w:rsidRPr="00CA3F57" w:rsidTr="00CA3F57">
        <w:trPr>
          <w:tblCellSpacing w:w="37" w:type="dxa"/>
          <w:jc w:val="center"/>
        </w:trPr>
        <w:tc>
          <w:tcPr>
            <w:tcW w:w="0" w:type="auto"/>
            <w:shd w:val="clear" w:color="auto" w:fill="4682B4"/>
            <w:vAlign w:val="center"/>
            <w:hideMark/>
          </w:tcPr>
          <w:p w:rsidR="00CA3F57" w:rsidRPr="00CA3F57" w:rsidRDefault="00CA3F57" w:rsidP="003460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57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  <w:r w:rsidR="003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/>
              </w:rPr>
              <w:t>3</w:t>
            </w:r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.02.2024</w:t>
            </w:r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Стечајни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управник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стечајног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дужника</w:t>
            </w:r>
            <w:proofErr w:type="spellEnd"/>
            <w:r w:rsidRPr="000E07D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 </w:t>
            </w:r>
            <w:r w:rsidR="00E20F10" w:rsidRPr="000E07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sr-Latn-CS"/>
              </w:rPr>
              <w:t xml:space="preserve">"ТЕМИДА 015“ </w:t>
            </w:r>
            <w:r w:rsidR="00E20F10" w:rsidRPr="000E07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ДОО </w:t>
            </w:r>
            <w:proofErr w:type="spellStart"/>
            <w:r w:rsidR="00E20F10" w:rsidRPr="000E07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Лозница</w:t>
            </w:r>
            <w:proofErr w:type="spellEnd"/>
            <w:r w:rsidR="00E20F10" w:rsidRPr="000E07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0F10" w:rsidRPr="000E07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  <w:t xml:space="preserve"> у стечају</w:t>
            </w:r>
            <w:r w:rsidR="00E20F10"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Објављује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Јавни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позив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достављање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понуда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Припрему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продају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стечајног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A3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дужника</w:t>
            </w:r>
            <w:proofErr w:type="spellEnd"/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A3F57" w:rsidRPr="00CA3F57" w:rsidTr="00CA3F57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F57" w:rsidRPr="00CA3F57" w:rsidTr="00CA3F57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A3F57" w:rsidRPr="00CA3F57" w:rsidRDefault="00CA3F57" w:rsidP="00CA3F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 основу члана 27 став 5 и члана 135 став 2 Закона о стечају  ( „Службени гласник РС“бр.104/2009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,99/2011 – др.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закон, 71/2012 – одлука УС, 83/2014, 113/2017, 44/2018 и 95/ 2018 )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као и поглавља III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Националног стандарда  о начину и поступку уновчења имовине стечајног дужника- Национални стандард број 5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стечајни управник </w:t>
            </w:r>
          </w:p>
          <w:p w:rsidR="00CA3F57" w:rsidRPr="00CA3F57" w:rsidRDefault="00CA3F57" w:rsidP="00CA3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стечајног дужника: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  <w:p w:rsidR="00CA3F57" w:rsidRPr="00CA3F57" w:rsidRDefault="00CA3F57" w:rsidP="00A6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"</w:t>
            </w:r>
            <w:r w:rsidR="002C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ТЕМИДА 015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“ </w:t>
            </w:r>
            <w:r w:rsidR="002C3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ДОО 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Лозница 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стечају  ул. Георгија Јакшића </w:t>
            </w:r>
            <w:r w:rsidR="00A60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.б.</w:t>
            </w:r>
          </w:p>
          <w:p w:rsidR="00CA3F57" w:rsidRPr="00CA3F57" w:rsidRDefault="00CA3F57" w:rsidP="00CA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</w:t>
            </w:r>
          </w:p>
          <w:p w:rsidR="00CA3F57" w:rsidRPr="00CA3F57" w:rsidRDefault="00CA3F57" w:rsidP="00CA3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Мат.бр. </w:t>
            </w:r>
            <w:r w:rsidR="00A60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20972726, 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ПИБ:</w:t>
            </w:r>
            <w:r w:rsidR="00A60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108307017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F57" w:rsidRPr="00CA3F57" w:rsidRDefault="00CA3F57" w:rsidP="00CA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Објављује</w:t>
            </w:r>
          </w:p>
          <w:p w:rsidR="00CA3F57" w:rsidRPr="00CA3F57" w:rsidRDefault="00CA3F57" w:rsidP="00CA3F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 </w:t>
            </w:r>
          </w:p>
          <w:p w:rsidR="00CA3F57" w:rsidRPr="00CA3F57" w:rsidRDefault="00CA3F57" w:rsidP="00CA3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Јавни позив за достављање понуда за</w:t>
            </w:r>
          </w:p>
          <w:p w:rsidR="00A6054F" w:rsidRPr="00A6054F" w:rsidRDefault="00CA3F57" w:rsidP="00A6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Припрему за продају стечајног дужника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6054F"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"</w:t>
            </w:r>
            <w:r w:rsidR="00A6054F" w:rsidRPr="00A6054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ТЕМИДА 015</w:t>
            </w:r>
            <w:r w:rsidR="00A6054F"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“ </w:t>
            </w:r>
            <w:r w:rsidR="00A6054F" w:rsidRPr="00A60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</w:t>
            </w:r>
            <w:r w:rsidR="00A6054F"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Лозница </w:t>
            </w:r>
            <w:r w:rsidR="00A6054F" w:rsidRPr="00A605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стечају  ул.</w:t>
            </w:r>
          </w:p>
          <w:p w:rsidR="00CA3F57" w:rsidRPr="00CA3F57" w:rsidRDefault="00A6054F" w:rsidP="00A6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Георгија Јакшића </w:t>
            </w:r>
            <w:r w:rsidRPr="00A605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.б.</w:t>
            </w:r>
            <w:r w:rsidRPr="00A60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Мат.бр. </w:t>
            </w:r>
            <w:r w:rsidRPr="00A60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20972726, 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ПИБ:</w:t>
            </w:r>
            <w:r w:rsidRPr="00A60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108307017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3F57"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>и то:</w:t>
            </w:r>
          </w:p>
          <w:p w:rsidR="00CA3F57" w:rsidRPr="00CA3F57" w:rsidRDefault="00CA3F57" w:rsidP="00CA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 </w:t>
            </w:r>
          </w:p>
          <w:p w:rsidR="00CA3F57" w:rsidRPr="00CA3F57" w:rsidRDefault="00CA3F57" w:rsidP="00CA3F5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CS"/>
              </w:rPr>
              <w:t xml:space="preserve">       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прикупљање имовинско-правне документације;</w:t>
            </w:r>
          </w:p>
          <w:p w:rsidR="00CA3F57" w:rsidRPr="00CA3F57" w:rsidRDefault="00CA3F57" w:rsidP="00CA3F5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CS"/>
              </w:rPr>
              <w:t xml:space="preserve">       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процена ликвидационе вредности имовине стечајног дужника;</w:t>
            </w:r>
          </w:p>
          <w:p w:rsidR="00CA3F57" w:rsidRPr="00CA3F57" w:rsidRDefault="00CA3F57" w:rsidP="00CA3F5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CS"/>
              </w:rPr>
              <w:t xml:space="preserve">       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процена вредности стечајног дужника као правног лица ДНТ методом (или другом методом која је у складу са Међународним рачуноводственим стандардима) са проценом вредности имовине стечајног дужника која је предмет разлучног права;</w:t>
            </w:r>
          </w:p>
          <w:p w:rsidR="00CA3F57" w:rsidRPr="00CA3F57" w:rsidRDefault="00CA3F57" w:rsidP="00CA3F5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CS"/>
              </w:rPr>
              <w:t xml:space="preserve">       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извештај о техничко-технолошком стању опреме стечајног дужника;</w:t>
            </w:r>
          </w:p>
          <w:p w:rsidR="00CA3F57" w:rsidRPr="00CA3F57" w:rsidRDefault="00CA3F57" w:rsidP="00CA3F5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CS"/>
              </w:rPr>
              <w:t xml:space="preserve">        </w:t>
            </w: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израдити процену сврсисходности продаје стечајног дужника као правног лица, продају стечајног дужника у деловима (пакетима) или појединачне продаје имовине стечајног дужника;</w:t>
            </w:r>
          </w:p>
          <w:p w:rsidR="00CA3F57" w:rsidRPr="00CA3F57" w:rsidRDefault="00CA3F57" w:rsidP="00CA3F5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A3F57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        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достављање објашњења на захтев стечајног управника, односно лица </w:t>
            </w:r>
          </w:p>
          <w:p w:rsidR="00CA3F57" w:rsidRPr="00CA3F57" w:rsidRDefault="00CA3F57" w:rsidP="00CA3F5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ангажованог од стране стечајног управника у погледу обављене анализ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  <w:p w:rsidR="00CA3F57" w:rsidRPr="00CA3F57" w:rsidRDefault="00CA3F57" w:rsidP="00CA3F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CA3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дабир најбољег понуђача ће извршити Одбор поверилаца у роковима прописаним Националним стандардом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A3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о начину и поступку уновчења имовине стечајног дужника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У случају да Одбор поверилаца не донесе одлуку у прописаном року, избор понуђача ће извршити стечајни управник.</w:t>
            </w:r>
          </w:p>
          <w:p w:rsidR="00CA3F57" w:rsidRPr="00CA3F57" w:rsidRDefault="00CA3F57" w:rsidP="00CA3F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 </w:t>
            </w:r>
          </w:p>
          <w:p w:rsidR="00CA3F57" w:rsidRPr="00E20F10" w:rsidRDefault="00CA3F57" w:rsidP="00CA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Заинтересовани понуђачи, односно њихови овлашћени представници, могу добити детаљније информације за израду понуде, као и интегрални текст позива са свим предвиђеним условима на адреси стечајног управника : </w:t>
            </w:r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Предраг Манојловић, Вука </w:t>
            </w:r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Караџића 16/17, 14000 </w:t>
            </w:r>
            <w:r w:rsidR="00A6054F" w:rsidRP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Ваљево, </w:t>
            </w:r>
            <w:r w:rsidRP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радног дана од  10</w:t>
            </w:r>
            <w:r w:rsidRP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до 14 часова, или путем </w:t>
            </w:r>
            <w:r w:rsidRP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e-mail </w:t>
            </w:r>
            <w:r w:rsidRP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адресе </w:t>
            </w:r>
            <w:r w:rsidR="00A6054F" w:rsidRPr="00E2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manojlovic014</w:t>
            </w:r>
            <w:r w:rsidRPr="00E2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@ gmail.com             </w:t>
            </w:r>
            <w:r w:rsidRPr="00E20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3F57" w:rsidRPr="00E20F10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Затворене понуде за вршење услуге процене  доставити најкасније до </w:t>
            </w:r>
            <w:r w:rsidRPr="00E2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E2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2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.03.2024. године</w:t>
            </w:r>
            <w:r w:rsidRPr="00CA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контакт адресу стечајног управника </w:t>
            </w:r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Предраг Манојловић, Вука Караџића 16/17, 14000 Ваљево</w:t>
            </w: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 треба да садржи: квалификације и референце понуђача, рок у коме ће процена бити урађена , цену са ПДВ-ом и динамику плаћања.</w:t>
            </w:r>
          </w:p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 </w:t>
            </w:r>
          </w:p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Контакт телефон : стечајни управник </w:t>
            </w:r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Предраг Манојловић</w:t>
            </w:r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2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069 249 67 38  </w:t>
            </w:r>
            <w:r w:rsidR="00A6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F57" w:rsidRPr="00CA3F57" w:rsidTr="00CA3F57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A3F57" w:rsidRPr="00CA3F57" w:rsidRDefault="00CA3F57" w:rsidP="00CA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F57" w:rsidRPr="00CA3F57" w:rsidRDefault="00CA3F57" w:rsidP="00CA3F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3F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57E94" w:rsidRDefault="00657E94"/>
    <w:sectPr w:rsidR="00657E94" w:rsidSect="00267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A3F57"/>
    <w:rsid w:val="000E07D1"/>
    <w:rsid w:val="00267988"/>
    <w:rsid w:val="002C39BE"/>
    <w:rsid w:val="003460FB"/>
    <w:rsid w:val="005F4582"/>
    <w:rsid w:val="0062529A"/>
    <w:rsid w:val="00657E94"/>
    <w:rsid w:val="00A6054F"/>
    <w:rsid w:val="00B057A8"/>
    <w:rsid w:val="00CA3F57"/>
    <w:rsid w:val="00E2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F5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F5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3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3F5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476">
          <w:marLeft w:val="153"/>
          <w:marRight w:val="153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Predrag</cp:lastModifiedBy>
  <cp:revision>9</cp:revision>
  <cp:lastPrinted>2024-02-22T08:47:00Z</cp:lastPrinted>
  <dcterms:created xsi:type="dcterms:W3CDTF">2024-02-21T10:11:00Z</dcterms:created>
  <dcterms:modified xsi:type="dcterms:W3CDTF">2024-02-23T08:28:00Z</dcterms:modified>
</cp:coreProperties>
</file>